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D917" w14:textId="1B715005" w:rsidR="00185FB0" w:rsidRPr="009146DA" w:rsidRDefault="00185FB0" w:rsidP="009146DA">
      <w:pPr>
        <w:pStyle w:val="Heading1"/>
      </w:pPr>
      <w:r w:rsidRPr="009146DA">
        <w:t xml:space="preserve">ATTACHMENT </w:t>
      </w:r>
      <w:r w:rsidR="00D710D1" w:rsidRPr="009146DA">
        <w:t>E</w:t>
      </w:r>
    </w:p>
    <w:p w14:paraId="3AA23487" w14:textId="77777777" w:rsidR="00185FB0" w:rsidRPr="009146DA" w:rsidRDefault="00185FB0" w:rsidP="009146DA">
      <w:pPr>
        <w:pStyle w:val="Heading1"/>
        <w:rPr>
          <w:rFonts w:cs="Calibri"/>
        </w:rPr>
      </w:pPr>
      <w:r w:rsidRPr="009146DA">
        <w:rPr>
          <w:rFonts w:cs="Calibri"/>
        </w:rPr>
        <w:t>DESIGNATION OF CONFIDENTIAL AND PROPRIETARY INFORMATION</w:t>
      </w:r>
    </w:p>
    <w:p w14:paraId="7BC5EB77" w14:textId="77777777" w:rsidR="00185FB0" w:rsidRPr="00F821A4" w:rsidRDefault="00185FB0" w:rsidP="00185FB0">
      <w:pPr>
        <w:spacing w:line="240" w:lineRule="exact"/>
        <w:rPr>
          <w:rFonts w:asciiTheme="minorHAnsi" w:hAnsiTheme="minorHAnsi"/>
          <w:sz w:val="20"/>
          <w:szCs w:val="20"/>
        </w:rPr>
      </w:pPr>
      <w:r w:rsidRPr="00F821A4">
        <w:rPr>
          <w:rFonts w:asciiTheme="minorHAnsi" w:hAnsiTheme="minorHAnsi"/>
          <w:sz w:val="20"/>
          <w:szCs w:val="20"/>
        </w:rPr>
        <w:t>Proposers are hereby notified that all information submitted in response to this RFP may be made available for public inspection according to public records laws of the State of Wisconsin</w:t>
      </w:r>
      <w:r w:rsidRPr="00F821A4">
        <w:rPr>
          <w:rStyle w:val="Strong"/>
          <w:rFonts w:asciiTheme="minorHAnsi" w:hAnsiTheme="minorHAnsi" w:cs="Arial"/>
          <w:sz w:val="20"/>
          <w:szCs w:val="20"/>
        </w:rPr>
        <w:t> </w:t>
      </w:r>
      <w:r w:rsidRPr="00F821A4">
        <w:rPr>
          <w:rFonts w:asciiTheme="minorHAnsi" w:hAnsiTheme="minorHAnsi"/>
          <w:sz w:val="20"/>
          <w:szCs w:val="20"/>
        </w:rPr>
        <w:t>or other applicable public record laws. Therefore, proposers are encouraged to refrain from submitting information that cannot be open for public inspection. However, if proposers must include information deemed confidential and proprietary by the proposer, proposer must comply with these instructions:</w:t>
      </w:r>
    </w:p>
    <w:p w14:paraId="72E73EEC" w14:textId="77777777" w:rsidR="00185FB0" w:rsidRPr="00F821A4" w:rsidRDefault="00185FB0" w:rsidP="00185FB0">
      <w:pPr>
        <w:pStyle w:val="Level1"/>
        <w:widowControl/>
        <w:numPr>
          <w:ilvl w:val="0"/>
          <w:numId w:val="1"/>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Theme="minorHAnsi" w:hAnsiTheme="minorHAnsi"/>
          <w:sz w:val="20"/>
        </w:rPr>
      </w:pPr>
      <w:r w:rsidRPr="00F821A4">
        <w:rPr>
          <w:rFonts w:asciiTheme="minorHAnsi" w:hAnsiTheme="minorHAnsi"/>
          <w:sz w:val="20"/>
        </w:rPr>
        <w:t xml:space="preserve">Requests for confidentiality must be submitted </w:t>
      </w:r>
      <w:r w:rsidRPr="00F821A4">
        <w:rPr>
          <w:rFonts w:asciiTheme="minorHAnsi" w:hAnsiTheme="minorHAnsi"/>
          <w:sz w:val="20"/>
          <w:u w:val="single"/>
        </w:rPr>
        <w:t>prior</w:t>
      </w:r>
      <w:r w:rsidRPr="00F821A4">
        <w:rPr>
          <w:rFonts w:asciiTheme="minorHAnsi" w:hAnsiTheme="minorHAnsi"/>
          <w:sz w:val="20"/>
        </w:rPr>
        <w:t xml:space="preserve"> to the proposal submission date </w:t>
      </w:r>
      <w:r w:rsidRPr="00F821A4">
        <w:rPr>
          <w:rFonts w:asciiTheme="minorHAnsi" w:hAnsiTheme="minorHAnsi" w:cs="Calibri"/>
          <w:sz w:val="20"/>
        </w:rPr>
        <w:t>to the City of Madison Purchasing Office</w:t>
      </w:r>
      <w:r w:rsidRPr="00F821A4">
        <w:rPr>
          <w:rFonts w:asciiTheme="minorHAnsi" w:hAnsiTheme="minorHAnsi"/>
          <w:sz w:val="20"/>
        </w:rPr>
        <w:t>.</w:t>
      </w:r>
    </w:p>
    <w:p w14:paraId="05FC6674" w14:textId="77777777" w:rsidR="00F821A4" w:rsidRDefault="00185FB0" w:rsidP="00F821A4">
      <w:pPr>
        <w:numPr>
          <w:ilvl w:val="0"/>
          <w:numId w:val="1"/>
        </w:numPr>
        <w:autoSpaceDE w:val="0"/>
        <w:autoSpaceDN w:val="0"/>
        <w:spacing w:line="240" w:lineRule="exact"/>
        <w:rPr>
          <w:rFonts w:asciiTheme="minorHAnsi" w:hAnsiTheme="minorHAnsi" w:cs="Calibri"/>
          <w:sz w:val="20"/>
          <w:szCs w:val="20"/>
        </w:rPr>
      </w:pPr>
      <w:r w:rsidRPr="00F821A4">
        <w:rPr>
          <w:rFonts w:asciiTheme="minorHAnsi" w:hAnsiTheme="minorHAnsi"/>
          <w:sz w:val="20"/>
          <w:szCs w:val="20"/>
        </w:rPr>
        <w:t>Requests for confidentiality must use this designated form.</w:t>
      </w:r>
      <w:r w:rsidRPr="00F821A4">
        <w:rPr>
          <w:rFonts w:asciiTheme="minorHAnsi" w:hAnsiTheme="minorHAnsi" w:cs="Calibri"/>
          <w:sz w:val="20"/>
          <w:szCs w:val="20"/>
        </w:rPr>
        <w:t xml:space="preserve"> Failure to include this form in the bid/proposal response may mean that all information provided as part of the bid/proposal response will be open to examination and copying. The </w:t>
      </w:r>
      <w:proofErr w:type="gramStart"/>
      <w:r w:rsidRPr="00F821A4">
        <w:rPr>
          <w:rFonts w:asciiTheme="minorHAnsi" w:hAnsiTheme="minorHAnsi" w:cs="Calibri"/>
          <w:sz w:val="20"/>
          <w:szCs w:val="20"/>
        </w:rPr>
        <w:t>City</w:t>
      </w:r>
      <w:proofErr w:type="gramEnd"/>
      <w:r w:rsidRPr="00F821A4">
        <w:rPr>
          <w:rFonts w:asciiTheme="minorHAnsi" w:hAnsiTheme="minorHAnsi" w:cs="Calibri"/>
          <w:sz w:val="20"/>
          <w:szCs w:val="20"/>
        </w:rPr>
        <w:t xml:space="preserve"> considers other </w:t>
      </w:r>
      <w:proofErr w:type="gramStart"/>
      <w:r w:rsidRPr="00F821A4">
        <w:rPr>
          <w:rFonts w:asciiTheme="minorHAnsi" w:hAnsiTheme="minorHAnsi" w:cs="Calibri"/>
          <w:sz w:val="20"/>
          <w:szCs w:val="20"/>
        </w:rPr>
        <w:t>markings of</w:t>
      </w:r>
      <w:proofErr w:type="gramEnd"/>
      <w:r w:rsidRPr="00F821A4">
        <w:rPr>
          <w:rFonts w:asciiTheme="minorHAnsi" w:hAnsiTheme="minorHAnsi" w:cs="Calibri"/>
          <w:sz w:val="20"/>
          <w:szCs w:val="20"/>
        </w:rPr>
        <w:t xml:space="preserve"> confidential in the bid/proposal document to be insufficient. </w:t>
      </w:r>
    </w:p>
    <w:p w14:paraId="576873AA" w14:textId="2F485BF4" w:rsidR="00185FB0" w:rsidRPr="00F821A4" w:rsidRDefault="00185FB0" w:rsidP="00F821A4">
      <w:pPr>
        <w:numPr>
          <w:ilvl w:val="0"/>
          <w:numId w:val="1"/>
        </w:numPr>
        <w:autoSpaceDE w:val="0"/>
        <w:autoSpaceDN w:val="0"/>
        <w:spacing w:line="240" w:lineRule="exact"/>
        <w:rPr>
          <w:rFonts w:asciiTheme="minorHAnsi" w:hAnsiTheme="minorHAnsi" w:cs="Calibri"/>
          <w:sz w:val="20"/>
          <w:szCs w:val="20"/>
        </w:rPr>
      </w:pPr>
      <w:r w:rsidRPr="00F821A4">
        <w:rPr>
          <w:rFonts w:asciiTheme="minorHAnsi" w:hAnsiTheme="minorHAnsi" w:cs="Calibri"/>
          <w:sz w:val="20"/>
        </w:rPr>
        <w:t xml:space="preserve">Any information to be considered confidential or proprietary must be separated and packaged from the rest of the proposal. Co-mingling of confidential/proprietary and other information is not acceptable. </w:t>
      </w:r>
    </w:p>
    <w:p w14:paraId="5D2A1FEA" w14:textId="77777777" w:rsidR="00185FB0" w:rsidRPr="00F821A4" w:rsidRDefault="00185FB0" w:rsidP="00185FB0">
      <w:pPr>
        <w:pStyle w:val="Level1"/>
        <w:widowControl/>
        <w:tabs>
          <w:tab w:val="left" w:pos="-1440"/>
          <w:tab w:val="left" w:pos="-720"/>
          <w:tab w:val="left" w:pos="54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16"/>
          <w:szCs w:val="16"/>
        </w:rPr>
      </w:pPr>
    </w:p>
    <w:p w14:paraId="7DFA21E0" w14:textId="77777777" w:rsidR="00F821A4" w:rsidRDefault="00185FB0" w:rsidP="00F821A4">
      <w:pPr>
        <w:pStyle w:val="Level1"/>
        <w:widowControl/>
        <w:tabs>
          <w:tab w:val="left" w:pos="-1440"/>
          <w:tab w:val="left" w:pos="-720"/>
          <w:tab w:val="left" w:pos="54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0"/>
        </w:rPr>
      </w:pPr>
      <w:r w:rsidRPr="00F821A4">
        <w:rPr>
          <w:rFonts w:asciiTheme="minorHAnsi" w:hAnsiTheme="minorHAnsi" w:cs="Calibri"/>
          <w:sz w:val="20"/>
        </w:rPr>
        <w:t>Prices always become public information when bids/proposals are opened or when negotiations have been completed and the contract has been awarded. Other information usually cannot be kept confidential unless it involves a trade secret as defined in §.134.90(1)(c), Wis. Stats. Any information that will be included in any resulting contract cannot be considered confidential. A proposal, in its entirety, will not be considered confidential and/or proprietary.</w:t>
      </w:r>
    </w:p>
    <w:p w14:paraId="17829372" w14:textId="77777777" w:rsidR="00F821A4" w:rsidRPr="00E16E39" w:rsidRDefault="00F821A4" w:rsidP="00F821A4">
      <w:pPr>
        <w:pStyle w:val="Level1"/>
        <w:widowControl/>
        <w:tabs>
          <w:tab w:val="left" w:pos="-1440"/>
          <w:tab w:val="left" w:pos="-720"/>
          <w:tab w:val="left" w:pos="54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12"/>
          <w:szCs w:val="12"/>
        </w:rPr>
      </w:pPr>
    </w:p>
    <w:p w14:paraId="0F0C86FD" w14:textId="7FF28FC6" w:rsidR="00185FB0" w:rsidRPr="00F821A4" w:rsidRDefault="00185FB0" w:rsidP="00F821A4">
      <w:pPr>
        <w:pStyle w:val="Level1"/>
        <w:widowControl/>
        <w:tabs>
          <w:tab w:val="left" w:pos="-1440"/>
          <w:tab w:val="left" w:pos="-720"/>
          <w:tab w:val="left" w:pos="54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0"/>
        </w:rPr>
      </w:pPr>
      <w:r w:rsidRPr="00F821A4">
        <w:rPr>
          <w:rFonts w:asciiTheme="minorHAnsi" w:hAnsiTheme="minorHAnsi" w:cs="Calibri"/>
          <w:sz w:val="20"/>
        </w:rPr>
        <w:t xml:space="preserve">Other information cannot be kept confidential unless it is a trade secret. Trade </w:t>
      </w:r>
      <w:proofErr w:type="gramStart"/>
      <w:r w:rsidRPr="00F821A4">
        <w:rPr>
          <w:rFonts w:asciiTheme="minorHAnsi" w:hAnsiTheme="minorHAnsi" w:cs="Calibri"/>
          <w:sz w:val="20"/>
        </w:rPr>
        <w:t>secret is</w:t>
      </w:r>
      <w:proofErr w:type="gramEnd"/>
      <w:r w:rsidRPr="00F821A4">
        <w:rPr>
          <w:rFonts w:asciiTheme="minorHAnsi" w:hAnsiTheme="minorHAnsi" w:cs="Calibri"/>
          <w:sz w:val="20"/>
        </w:rPr>
        <w:t xml:space="preserve"> defined in §. 134.90(1)(c), Wis. Stats. as follows: "Trade secret" means information, including a formula, pattern, compilation, program, device, method, technique or process to which </w:t>
      </w:r>
      <w:proofErr w:type="gramStart"/>
      <w:r w:rsidRPr="00F821A4">
        <w:rPr>
          <w:rFonts w:asciiTheme="minorHAnsi" w:hAnsiTheme="minorHAnsi" w:cs="Calibri"/>
          <w:sz w:val="20"/>
        </w:rPr>
        <w:t>all of</w:t>
      </w:r>
      <w:proofErr w:type="gramEnd"/>
      <w:r w:rsidRPr="00F821A4">
        <w:rPr>
          <w:rFonts w:asciiTheme="minorHAnsi" w:hAnsiTheme="minorHAnsi" w:cs="Calibri"/>
          <w:sz w:val="20"/>
        </w:rPr>
        <w:t xml:space="preserve"> the following apply: </w:t>
      </w:r>
    </w:p>
    <w:p w14:paraId="38158707" w14:textId="2CE9F222" w:rsidR="00F821A4" w:rsidRPr="00F821A4" w:rsidRDefault="00185FB0" w:rsidP="00F821A4">
      <w:pPr>
        <w:pStyle w:val="ListParagraph"/>
        <w:numPr>
          <w:ilvl w:val="0"/>
          <w:numId w:val="2"/>
        </w:numPr>
        <w:tabs>
          <w:tab w:val="left" w:pos="90"/>
          <w:tab w:val="left" w:pos="450"/>
        </w:tabs>
        <w:spacing w:before="120" w:line="240" w:lineRule="exact"/>
        <w:rPr>
          <w:rFonts w:asciiTheme="minorHAnsi" w:hAnsiTheme="minorHAnsi" w:cs="Calibri"/>
          <w:sz w:val="20"/>
          <w:szCs w:val="20"/>
        </w:rPr>
      </w:pPr>
      <w:r w:rsidRPr="00F821A4">
        <w:rPr>
          <w:rFonts w:asciiTheme="minorHAnsi" w:hAnsiTheme="minorHAnsi" w:cs="Calibri"/>
          <w:sz w:val="20"/>
          <w:szCs w:val="20"/>
        </w:rPr>
        <w:t xml:space="preserve">The information derives independent economic value, actual or potential, from not being generally known to, and not being readily ascertainable by proper means by, other </w:t>
      </w:r>
      <w:proofErr w:type="gramStart"/>
      <w:r w:rsidRPr="00F821A4">
        <w:rPr>
          <w:rFonts w:asciiTheme="minorHAnsi" w:hAnsiTheme="minorHAnsi" w:cs="Calibri"/>
          <w:sz w:val="20"/>
          <w:szCs w:val="20"/>
        </w:rPr>
        <w:t>persons</w:t>
      </w:r>
      <w:proofErr w:type="gramEnd"/>
      <w:r w:rsidRPr="00F821A4">
        <w:rPr>
          <w:rFonts w:asciiTheme="minorHAnsi" w:hAnsiTheme="minorHAnsi" w:cs="Calibri"/>
          <w:sz w:val="20"/>
          <w:szCs w:val="20"/>
        </w:rPr>
        <w:t xml:space="preserve"> who can obtain economic value from its disclosure or use.</w:t>
      </w:r>
    </w:p>
    <w:p w14:paraId="0A3C5EE1" w14:textId="667F2E06" w:rsidR="00185FB0" w:rsidRPr="00F821A4" w:rsidRDefault="00185FB0" w:rsidP="00F821A4">
      <w:pPr>
        <w:pStyle w:val="ListParagraph"/>
        <w:numPr>
          <w:ilvl w:val="0"/>
          <w:numId w:val="2"/>
        </w:numPr>
        <w:tabs>
          <w:tab w:val="left" w:pos="90"/>
          <w:tab w:val="left" w:pos="450"/>
        </w:tabs>
        <w:spacing w:before="120" w:line="240" w:lineRule="exact"/>
        <w:rPr>
          <w:rFonts w:asciiTheme="minorHAnsi" w:hAnsiTheme="minorHAnsi" w:cs="Calibri"/>
          <w:sz w:val="20"/>
          <w:szCs w:val="20"/>
        </w:rPr>
      </w:pPr>
      <w:r w:rsidRPr="00F821A4">
        <w:rPr>
          <w:rFonts w:asciiTheme="minorHAnsi" w:hAnsiTheme="minorHAnsi" w:cs="Calibri"/>
          <w:sz w:val="20"/>
          <w:szCs w:val="20"/>
        </w:rPr>
        <w:t>The information is the subject of efforts to maintain its secrecy that are reasonable under the circumstances.</w:t>
      </w:r>
    </w:p>
    <w:p w14:paraId="4910A632" w14:textId="77777777" w:rsidR="00185FB0" w:rsidRPr="00F821A4" w:rsidRDefault="00185FB0" w:rsidP="00185FB0">
      <w:pPr>
        <w:spacing w:line="220" w:lineRule="exact"/>
        <w:rPr>
          <w:rFonts w:asciiTheme="minorHAnsi" w:hAnsiTheme="minorHAnsi" w:cs="Calibri"/>
          <w:sz w:val="16"/>
          <w:szCs w:val="16"/>
        </w:rPr>
      </w:pPr>
    </w:p>
    <w:p w14:paraId="769B404D" w14:textId="77777777" w:rsidR="00F821A4" w:rsidRDefault="00185FB0" w:rsidP="00185FB0">
      <w:pPr>
        <w:spacing w:line="240" w:lineRule="exact"/>
        <w:rPr>
          <w:rFonts w:asciiTheme="minorHAnsi" w:hAnsiTheme="minorHAnsi" w:cs="Calibri"/>
          <w:sz w:val="20"/>
          <w:szCs w:val="20"/>
        </w:rPr>
      </w:pPr>
      <w:r w:rsidRPr="00F821A4">
        <w:rPr>
          <w:rFonts w:asciiTheme="minorHAnsi" w:hAnsiTheme="minorHAnsi" w:cs="Calibri"/>
          <w:sz w:val="20"/>
          <w:szCs w:val="20"/>
        </w:rPr>
        <w:t xml:space="preserve">In the event the designation of confidentiality of this information is challenged, the undersigned hereby agrees to provide legal counsel or other necessary assistance to defend the designation of confidentiality and agrees to hold the City of Madison harmless for any costs or </w:t>
      </w:r>
      <w:proofErr w:type="gramStart"/>
      <w:r w:rsidRPr="00F821A4">
        <w:rPr>
          <w:rFonts w:asciiTheme="minorHAnsi" w:hAnsiTheme="minorHAnsi" w:cs="Calibri"/>
          <w:sz w:val="20"/>
          <w:szCs w:val="20"/>
        </w:rPr>
        <w:t>damages</w:t>
      </w:r>
      <w:proofErr w:type="gramEnd"/>
      <w:r w:rsidRPr="00F821A4">
        <w:rPr>
          <w:rFonts w:asciiTheme="minorHAnsi" w:hAnsiTheme="minorHAnsi" w:cs="Calibri"/>
          <w:sz w:val="20"/>
          <w:szCs w:val="20"/>
        </w:rPr>
        <w:t xml:space="preserve"> arising out of the City's </w:t>
      </w:r>
      <w:proofErr w:type="gramStart"/>
      <w:r w:rsidRPr="00F821A4">
        <w:rPr>
          <w:rFonts w:asciiTheme="minorHAnsi" w:hAnsiTheme="minorHAnsi" w:cs="Calibri"/>
          <w:sz w:val="20"/>
          <w:szCs w:val="20"/>
        </w:rPr>
        <w:t>agreeing</w:t>
      </w:r>
      <w:proofErr w:type="gramEnd"/>
      <w:r w:rsidRPr="00F821A4">
        <w:rPr>
          <w:rFonts w:asciiTheme="minorHAnsi" w:hAnsiTheme="minorHAnsi" w:cs="Calibri"/>
          <w:sz w:val="20"/>
          <w:szCs w:val="20"/>
        </w:rPr>
        <w:t xml:space="preserve"> to withhold the materials. </w:t>
      </w:r>
    </w:p>
    <w:p w14:paraId="152BF745" w14:textId="77777777" w:rsidR="00F821A4" w:rsidRPr="00E16E39" w:rsidRDefault="00F821A4" w:rsidP="00185FB0">
      <w:pPr>
        <w:spacing w:line="240" w:lineRule="exact"/>
        <w:rPr>
          <w:rFonts w:asciiTheme="minorHAnsi" w:hAnsiTheme="minorHAnsi" w:cs="Calibri"/>
          <w:sz w:val="12"/>
          <w:szCs w:val="12"/>
        </w:rPr>
      </w:pPr>
    </w:p>
    <w:p w14:paraId="14BFC274" w14:textId="3CFEC72E" w:rsidR="00185FB0" w:rsidRPr="00F821A4" w:rsidRDefault="00185FB0" w:rsidP="00185FB0">
      <w:pPr>
        <w:spacing w:line="240" w:lineRule="exact"/>
        <w:rPr>
          <w:rFonts w:asciiTheme="minorHAnsi" w:hAnsiTheme="minorHAnsi" w:cs="Calibri"/>
          <w:sz w:val="20"/>
          <w:szCs w:val="20"/>
        </w:rPr>
      </w:pPr>
      <w:r w:rsidRPr="00F821A4">
        <w:rPr>
          <w:rFonts w:asciiTheme="minorHAnsi" w:hAnsiTheme="minorHAnsi" w:cs="Calibri"/>
          <w:sz w:val="20"/>
          <w:szCs w:val="20"/>
        </w:rPr>
        <w:t>The attached material submitted in response to Bid/Proposal #</w:t>
      </w:r>
      <w:r w:rsidRPr="00F821A4">
        <w:rPr>
          <w:rFonts w:asciiTheme="minorHAnsi" w:hAnsiTheme="minorHAnsi" w:cs="Calibri"/>
          <w:sz w:val="20"/>
          <w:szCs w:val="20"/>
          <w:u w:val="single"/>
        </w:rPr>
        <w:fldChar w:fldCharType="begin"/>
      </w:r>
      <w:r w:rsidRPr="00F821A4">
        <w:rPr>
          <w:rFonts w:asciiTheme="minorHAnsi" w:hAnsiTheme="minorHAnsi" w:cs="Calibri"/>
          <w:sz w:val="20"/>
          <w:szCs w:val="20"/>
          <w:u w:val="single"/>
        </w:rPr>
        <w:instrText>fillin "Bid/Proposal #"</w:instrText>
      </w:r>
      <w:r w:rsidRPr="00F821A4">
        <w:rPr>
          <w:rFonts w:asciiTheme="minorHAnsi" w:hAnsiTheme="minorHAnsi" w:cs="Calibri"/>
          <w:sz w:val="20"/>
          <w:szCs w:val="20"/>
          <w:u w:val="single"/>
        </w:rPr>
        <w:fldChar w:fldCharType="separate"/>
      </w:r>
      <w:r w:rsidRPr="00F821A4">
        <w:rPr>
          <w:rFonts w:asciiTheme="minorHAnsi" w:hAnsiTheme="minorHAnsi" w:cs="Calibri"/>
          <w:sz w:val="20"/>
          <w:szCs w:val="20"/>
          <w:u w:val="single"/>
        </w:rPr>
        <w:t xml:space="preserve">                  </w:t>
      </w:r>
      <w:r w:rsidRPr="00F821A4">
        <w:rPr>
          <w:rFonts w:asciiTheme="minorHAnsi" w:hAnsiTheme="minorHAnsi" w:cs="Calibri"/>
          <w:sz w:val="20"/>
          <w:szCs w:val="20"/>
          <w:u w:val="single"/>
        </w:rPr>
        <w:fldChar w:fldCharType="end"/>
      </w:r>
      <w:r w:rsidRPr="00F821A4">
        <w:rPr>
          <w:rFonts w:asciiTheme="minorHAnsi" w:hAnsiTheme="minorHAnsi" w:cs="Calibri"/>
          <w:sz w:val="20"/>
          <w:szCs w:val="20"/>
        </w:rPr>
        <w:t xml:space="preserve"> includes proprietary and confidential information which qualifies as a trade secret, as provided in </w:t>
      </w:r>
      <w:r w:rsidRPr="00F821A4">
        <w:rPr>
          <w:rFonts w:asciiTheme="minorHAnsi" w:hAnsiTheme="minorHAnsi" w:cs="Calibri"/>
          <w:sz w:val="20"/>
        </w:rPr>
        <w:t>§</w:t>
      </w:r>
      <w:r w:rsidRPr="00F821A4">
        <w:rPr>
          <w:rFonts w:asciiTheme="minorHAnsi" w:hAnsiTheme="minorHAnsi" w:cs="Calibri"/>
          <w:sz w:val="20"/>
          <w:szCs w:val="20"/>
        </w:rPr>
        <w:t xml:space="preserve">s.19.36(5), Wis. Stats., or is otherwise material that can be kept confidential under the Wisconsin Open Records Law. As such, we ask that certain pages, as indicated below, of this bid/proposal response be treated as confidential material and not be released: </w:t>
      </w:r>
    </w:p>
    <w:tbl>
      <w:tblPr>
        <w:tblW w:w="10512"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790"/>
        <w:gridCol w:w="1080"/>
        <w:gridCol w:w="3105"/>
        <w:gridCol w:w="3537"/>
      </w:tblGrid>
      <w:tr w:rsidR="00185FB0" w:rsidRPr="00A32DAA" w14:paraId="4F7289B8" w14:textId="77777777" w:rsidTr="000641BA">
        <w:trPr>
          <w:cantSplit/>
        </w:trPr>
        <w:tc>
          <w:tcPr>
            <w:tcW w:w="2790" w:type="dxa"/>
            <w:tcBorders>
              <w:top w:val="double" w:sz="4" w:space="0" w:color="auto"/>
              <w:left w:val="double" w:sz="4" w:space="0" w:color="auto"/>
              <w:bottom w:val="single" w:sz="8" w:space="0" w:color="000000"/>
              <w:right w:val="single" w:sz="7" w:space="0" w:color="000000"/>
            </w:tcBorders>
            <w:shd w:val="pct5" w:color="000000" w:fill="auto"/>
            <w:vAlign w:val="center"/>
          </w:tcPr>
          <w:p w14:paraId="1B938CEC" w14:textId="77777777" w:rsidR="00185FB0" w:rsidRPr="00A32DAA" w:rsidRDefault="00185FB0"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7" w:after="38"/>
              <w:rPr>
                <w:rFonts w:ascii="Calibri" w:hAnsi="Calibri" w:cs="Calibri"/>
                <w:b/>
                <w:sz w:val="19"/>
              </w:rPr>
            </w:pPr>
            <w:r w:rsidRPr="00A32DAA">
              <w:rPr>
                <w:rFonts w:ascii="Calibri" w:hAnsi="Calibri" w:cs="Calibri"/>
                <w:b/>
                <w:sz w:val="19"/>
              </w:rPr>
              <w:t>Section</w:t>
            </w:r>
          </w:p>
        </w:tc>
        <w:tc>
          <w:tcPr>
            <w:tcW w:w="1080" w:type="dxa"/>
            <w:tcBorders>
              <w:top w:val="double" w:sz="4" w:space="0" w:color="auto"/>
              <w:left w:val="single" w:sz="7" w:space="0" w:color="000000"/>
              <w:bottom w:val="single" w:sz="8" w:space="0" w:color="000000"/>
              <w:right w:val="single" w:sz="7" w:space="0" w:color="000000"/>
            </w:tcBorders>
            <w:shd w:val="pct5" w:color="000000" w:fill="auto"/>
            <w:vAlign w:val="center"/>
          </w:tcPr>
          <w:p w14:paraId="0691F6BB" w14:textId="77777777" w:rsidR="00185FB0" w:rsidRPr="00A32DAA" w:rsidRDefault="00185FB0"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7" w:after="38"/>
              <w:rPr>
                <w:rFonts w:ascii="Calibri" w:hAnsi="Calibri" w:cs="Calibri"/>
                <w:b/>
                <w:sz w:val="19"/>
              </w:rPr>
            </w:pPr>
            <w:r w:rsidRPr="00A32DAA">
              <w:rPr>
                <w:rFonts w:ascii="Calibri" w:hAnsi="Calibri" w:cs="Calibri"/>
                <w:b/>
                <w:sz w:val="19"/>
              </w:rPr>
              <w:t>Page No.</w:t>
            </w:r>
          </w:p>
        </w:tc>
        <w:tc>
          <w:tcPr>
            <w:tcW w:w="3105" w:type="dxa"/>
            <w:tcBorders>
              <w:top w:val="double" w:sz="4" w:space="0" w:color="auto"/>
              <w:left w:val="single" w:sz="7" w:space="0" w:color="000000"/>
              <w:bottom w:val="single" w:sz="8" w:space="0" w:color="000000"/>
              <w:right w:val="double" w:sz="7" w:space="0" w:color="000000"/>
            </w:tcBorders>
            <w:shd w:val="pct5" w:color="000000" w:fill="auto"/>
            <w:vAlign w:val="center"/>
          </w:tcPr>
          <w:p w14:paraId="28B311DE" w14:textId="77777777" w:rsidR="00185FB0" w:rsidRPr="00A32DAA" w:rsidRDefault="00185FB0"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7" w:after="38"/>
              <w:rPr>
                <w:rFonts w:ascii="Calibri" w:hAnsi="Calibri" w:cs="Calibri"/>
                <w:b/>
                <w:sz w:val="19"/>
              </w:rPr>
            </w:pPr>
            <w:r w:rsidRPr="00A32DAA">
              <w:rPr>
                <w:rFonts w:ascii="Calibri" w:hAnsi="Calibri" w:cs="Calibri"/>
                <w:b/>
                <w:sz w:val="19"/>
              </w:rPr>
              <w:t>Topic</w:t>
            </w:r>
          </w:p>
        </w:tc>
        <w:tc>
          <w:tcPr>
            <w:tcW w:w="3537" w:type="dxa"/>
            <w:tcBorders>
              <w:top w:val="double" w:sz="4" w:space="0" w:color="auto"/>
              <w:left w:val="single" w:sz="7" w:space="0" w:color="000000"/>
              <w:bottom w:val="single" w:sz="8" w:space="0" w:color="000000"/>
              <w:right w:val="double" w:sz="4" w:space="0" w:color="auto"/>
            </w:tcBorders>
            <w:shd w:val="pct5" w:color="000000" w:fill="auto"/>
            <w:vAlign w:val="center"/>
          </w:tcPr>
          <w:p w14:paraId="78C13262" w14:textId="77777777" w:rsidR="00185FB0" w:rsidRPr="00A32DAA" w:rsidRDefault="00185FB0"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19"/>
              </w:rPr>
            </w:pPr>
            <w:r w:rsidRPr="00A32DAA">
              <w:rPr>
                <w:rFonts w:ascii="Calibri" w:hAnsi="Calibri" w:cs="Calibri"/>
                <w:b/>
                <w:sz w:val="19"/>
              </w:rPr>
              <w:t xml:space="preserve">Specific law that supports </w:t>
            </w:r>
          </w:p>
          <w:p w14:paraId="26B6D768" w14:textId="77777777" w:rsidR="00185FB0" w:rsidRPr="00A32DAA" w:rsidRDefault="00185FB0"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19"/>
              </w:rPr>
            </w:pPr>
            <w:r w:rsidRPr="00A32DAA">
              <w:rPr>
                <w:rFonts w:ascii="Calibri" w:hAnsi="Calibri" w:cs="Calibri"/>
                <w:b/>
                <w:sz w:val="19"/>
              </w:rPr>
              <w:t>confidentiality of information</w:t>
            </w:r>
          </w:p>
        </w:tc>
      </w:tr>
      <w:tr w:rsidR="00185FB0" w:rsidRPr="00A32DAA" w14:paraId="28C05538" w14:textId="77777777" w:rsidTr="000641BA">
        <w:trPr>
          <w:cantSplit/>
        </w:trPr>
        <w:tc>
          <w:tcPr>
            <w:tcW w:w="2790" w:type="dxa"/>
            <w:tcBorders>
              <w:top w:val="single" w:sz="8" w:space="0" w:color="000000"/>
              <w:left w:val="double" w:sz="4" w:space="0" w:color="auto"/>
              <w:bottom w:val="single" w:sz="8" w:space="0" w:color="000000"/>
              <w:right w:val="single" w:sz="7" w:space="0" w:color="000000"/>
            </w:tcBorders>
          </w:tcPr>
          <w:p w14:paraId="781A48FB" w14:textId="3741E00B" w:rsidR="00185FB0" w:rsidRPr="00A32DAA" w:rsidRDefault="00E16E39"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7" w:after="38"/>
              <w:rPr>
                <w:sz w:val="19"/>
              </w:rPr>
            </w:pPr>
            <w:r w:rsidRPr="00A32DAA">
              <w:rPr>
                <w:rFonts w:cs="Arial"/>
                <w:sz w:val="22"/>
                <w:szCs w:val="22"/>
              </w:rPr>
              <w:fldChar w:fldCharType="begin">
                <w:ffData>
                  <w:name w:val="Text77"/>
                  <w:enabled/>
                  <w:calcOnExit w:val="0"/>
                  <w:textInput/>
                </w:ffData>
              </w:fldChar>
            </w:r>
            <w:r w:rsidRPr="00A32DAA">
              <w:rPr>
                <w:rFonts w:cs="Arial"/>
                <w:sz w:val="22"/>
                <w:szCs w:val="22"/>
              </w:rPr>
              <w:instrText xml:space="preserve"> FORMTEXT </w:instrText>
            </w:r>
            <w:r w:rsidRPr="00A32DAA">
              <w:rPr>
                <w:rFonts w:cs="Arial"/>
                <w:sz w:val="22"/>
                <w:szCs w:val="22"/>
              </w:rPr>
            </w:r>
            <w:r w:rsidRPr="00A32DAA">
              <w:rPr>
                <w:rFonts w:cs="Arial"/>
                <w:sz w:val="22"/>
                <w:szCs w:val="22"/>
              </w:rPr>
              <w:fldChar w:fldCharType="separate"/>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fldChar w:fldCharType="end"/>
            </w:r>
          </w:p>
        </w:tc>
        <w:tc>
          <w:tcPr>
            <w:tcW w:w="1080" w:type="dxa"/>
            <w:tcBorders>
              <w:top w:val="single" w:sz="8" w:space="0" w:color="000000"/>
              <w:left w:val="single" w:sz="7" w:space="0" w:color="000000"/>
              <w:bottom w:val="single" w:sz="8" w:space="0" w:color="000000"/>
              <w:right w:val="single" w:sz="7" w:space="0" w:color="000000"/>
            </w:tcBorders>
          </w:tcPr>
          <w:p w14:paraId="236ED007" w14:textId="3CF6544F" w:rsidR="00185FB0" w:rsidRPr="00A32DAA" w:rsidRDefault="00E16E39"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7" w:after="38"/>
              <w:rPr>
                <w:sz w:val="19"/>
              </w:rPr>
            </w:pPr>
            <w:r w:rsidRPr="00A32DAA">
              <w:rPr>
                <w:rFonts w:cs="Arial"/>
                <w:sz w:val="22"/>
                <w:szCs w:val="22"/>
              </w:rPr>
              <w:fldChar w:fldCharType="begin">
                <w:ffData>
                  <w:name w:val="Text77"/>
                  <w:enabled/>
                  <w:calcOnExit w:val="0"/>
                  <w:textInput/>
                </w:ffData>
              </w:fldChar>
            </w:r>
            <w:r w:rsidRPr="00A32DAA">
              <w:rPr>
                <w:rFonts w:cs="Arial"/>
                <w:sz w:val="22"/>
                <w:szCs w:val="22"/>
              </w:rPr>
              <w:instrText xml:space="preserve"> FORMTEXT </w:instrText>
            </w:r>
            <w:r w:rsidRPr="00A32DAA">
              <w:rPr>
                <w:rFonts w:cs="Arial"/>
                <w:sz w:val="22"/>
                <w:szCs w:val="22"/>
              </w:rPr>
            </w:r>
            <w:r w:rsidRPr="00A32DAA">
              <w:rPr>
                <w:rFonts w:cs="Arial"/>
                <w:sz w:val="22"/>
                <w:szCs w:val="22"/>
              </w:rPr>
              <w:fldChar w:fldCharType="separate"/>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fldChar w:fldCharType="end"/>
            </w:r>
          </w:p>
        </w:tc>
        <w:tc>
          <w:tcPr>
            <w:tcW w:w="3105" w:type="dxa"/>
            <w:tcBorders>
              <w:top w:val="single" w:sz="8" w:space="0" w:color="000000"/>
              <w:left w:val="single" w:sz="7" w:space="0" w:color="000000"/>
              <w:bottom w:val="single" w:sz="8" w:space="0" w:color="000000"/>
              <w:right w:val="double" w:sz="7" w:space="0" w:color="000000"/>
            </w:tcBorders>
            <w:shd w:val="pct5" w:color="000000" w:fill="auto"/>
          </w:tcPr>
          <w:p w14:paraId="6D2F6658" w14:textId="026066EA" w:rsidR="00185FB0" w:rsidRPr="00A32DAA" w:rsidRDefault="00E16E39"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7" w:after="38"/>
              <w:rPr>
                <w:sz w:val="19"/>
              </w:rPr>
            </w:pPr>
            <w:r w:rsidRPr="00A32DAA">
              <w:rPr>
                <w:rFonts w:cs="Arial"/>
                <w:sz w:val="22"/>
                <w:szCs w:val="22"/>
              </w:rPr>
              <w:fldChar w:fldCharType="begin">
                <w:ffData>
                  <w:name w:val="Text77"/>
                  <w:enabled/>
                  <w:calcOnExit w:val="0"/>
                  <w:textInput/>
                </w:ffData>
              </w:fldChar>
            </w:r>
            <w:r w:rsidRPr="00A32DAA">
              <w:rPr>
                <w:rFonts w:cs="Arial"/>
                <w:sz w:val="22"/>
                <w:szCs w:val="22"/>
              </w:rPr>
              <w:instrText xml:space="preserve"> FORMTEXT </w:instrText>
            </w:r>
            <w:r w:rsidRPr="00A32DAA">
              <w:rPr>
                <w:rFonts w:cs="Arial"/>
                <w:sz w:val="22"/>
                <w:szCs w:val="22"/>
              </w:rPr>
            </w:r>
            <w:r w:rsidRPr="00A32DAA">
              <w:rPr>
                <w:rFonts w:cs="Arial"/>
                <w:sz w:val="22"/>
                <w:szCs w:val="22"/>
              </w:rPr>
              <w:fldChar w:fldCharType="separate"/>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fldChar w:fldCharType="end"/>
            </w:r>
          </w:p>
        </w:tc>
        <w:tc>
          <w:tcPr>
            <w:tcW w:w="3537" w:type="dxa"/>
            <w:tcBorders>
              <w:top w:val="single" w:sz="8" w:space="0" w:color="000000"/>
              <w:left w:val="single" w:sz="7" w:space="0" w:color="000000"/>
              <w:bottom w:val="single" w:sz="8" w:space="0" w:color="000000"/>
              <w:right w:val="double" w:sz="4" w:space="0" w:color="auto"/>
            </w:tcBorders>
            <w:shd w:val="pct5" w:color="000000" w:fill="auto"/>
          </w:tcPr>
          <w:p w14:paraId="4E763AF3" w14:textId="33118D6F" w:rsidR="00185FB0" w:rsidRPr="00A32DAA" w:rsidRDefault="00E16E39"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7" w:after="38"/>
              <w:rPr>
                <w:sz w:val="19"/>
              </w:rPr>
            </w:pPr>
            <w:r w:rsidRPr="00A32DAA">
              <w:rPr>
                <w:rFonts w:cs="Arial"/>
                <w:sz w:val="22"/>
                <w:szCs w:val="22"/>
              </w:rPr>
              <w:fldChar w:fldCharType="begin">
                <w:ffData>
                  <w:name w:val="Text77"/>
                  <w:enabled/>
                  <w:calcOnExit w:val="0"/>
                  <w:textInput/>
                </w:ffData>
              </w:fldChar>
            </w:r>
            <w:r w:rsidRPr="00A32DAA">
              <w:rPr>
                <w:rFonts w:cs="Arial"/>
                <w:sz w:val="22"/>
                <w:szCs w:val="22"/>
              </w:rPr>
              <w:instrText xml:space="preserve"> FORMTEXT </w:instrText>
            </w:r>
            <w:r w:rsidRPr="00A32DAA">
              <w:rPr>
                <w:rFonts w:cs="Arial"/>
                <w:sz w:val="22"/>
                <w:szCs w:val="22"/>
              </w:rPr>
            </w:r>
            <w:r w:rsidRPr="00A32DAA">
              <w:rPr>
                <w:rFonts w:cs="Arial"/>
                <w:sz w:val="22"/>
                <w:szCs w:val="22"/>
              </w:rPr>
              <w:fldChar w:fldCharType="separate"/>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fldChar w:fldCharType="end"/>
            </w:r>
          </w:p>
        </w:tc>
      </w:tr>
      <w:tr w:rsidR="00185FB0" w:rsidRPr="00A32DAA" w14:paraId="068BDDAA" w14:textId="77777777" w:rsidTr="000641BA">
        <w:trPr>
          <w:cantSplit/>
        </w:trPr>
        <w:tc>
          <w:tcPr>
            <w:tcW w:w="2790" w:type="dxa"/>
            <w:tcBorders>
              <w:top w:val="single" w:sz="8" w:space="0" w:color="000000"/>
              <w:left w:val="double" w:sz="4" w:space="0" w:color="auto"/>
              <w:bottom w:val="double" w:sz="4" w:space="0" w:color="auto"/>
              <w:right w:val="single" w:sz="7" w:space="0" w:color="000000"/>
            </w:tcBorders>
          </w:tcPr>
          <w:p w14:paraId="7592101F" w14:textId="753CEA52" w:rsidR="00185FB0" w:rsidRPr="00A32DAA" w:rsidRDefault="00E16E39"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7" w:after="38"/>
              <w:rPr>
                <w:sz w:val="19"/>
              </w:rPr>
            </w:pPr>
            <w:r w:rsidRPr="00A32DAA">
              <w:rPr>
                <w:rFonts w:cs="Arial"/>
                <w:sz w:val="22"/>
                <w:szCs w:val="22"/>
              </w:rPr>
              <w:fldChar w:fldCharType="begin">
                <w:ffData>
                  <w:name w:val="Text77"/>
                  <w:enabled/>
                  <w:calcOnExit w:val="0"/>
                  <w:textInput/>
                </w:ffData>
              </w:fldChar>
            </w:r>
            <w:r w:rsidRPr="00A32DAA">
              <w:rPr>
                <w:rFonts w:cs="Arial"/>
                <w:sz w:val="22"/>
                <w:szCs w:val="22"/>
              </w:rPr>
              <w:instrText xml:space="preserve"> FORMTEXT </w:instrText>
            </w:r>
            <w:r w:rsidRPr="00A32DAA">
              <w:rPr>
                <w:rFonts w:cs="Arial"/>
                <w:sz w:val="22"/>
                <w:szCs w:val="22"/>
              </w:rPr>
            </w:r>
            <w:r w:rsidRPr="00A32DAA">
              <w:rPr>
                <w:rFonts w:cs="Arial"/>
                <w:sz w:val="22"/>
                <w:szCs w:val="22"/>
              </w:rPr>
              <w:fldChar w:fldCharType="separate"/>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fldChar w:fldCharType="end"/>
            </w:r>
          </w:p>
        </w:tc>
        <w:tc>
          <w:tcPr>
            <w:tcW w:w="1080" w:type="dxa"/>
            <w:tcBorders>
              <w:top w:val="single" w:sz="8" w:space="0" w:color="000000"/>
              <w:left w:val="single" w:sz="7" w:space="0" w:color="000000"/>
              <w:bottom w:val="double" w:sz="4" w:space="0" w:color="auto"/>
              <w:right w:val="single" w:sz="7" w:space="0" w:color="000000"/>
            </w:tcBorders>
          </w:tcPr>
          <w:p w14:paraId="7F8159BD" w14:textId="510D32BD" w:rsidR="00185FB0" w:rsidRPr="00A32DAA" w:rsidRDefault="00E16E39"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7" w:after="38"/>
              <w:rPr>
                <w:sz w:val="19"/>
              </w:rPr>
            </w:pPr>
            <w:r w:rsidRPr="00A32DAA">
              <w:rPr>
                <w:rFonts w:cs="Arial"/>
                <w:sz w:val="22"/>
                <w:szCs w:val="22"/>
              </w:rPr>
              <w:fldChar w:fldCharType="begin">
                <w:ffData>
                  <w:name w:val="Text77"/>
                  <w:enabled/>
                  <w:calcOnExit w:val="0"/>
                  <w:textInput/>
                </w:ffData>
              </w:fldChar>
            </w:r>
            <w:r w:rsidRPr="00A32DAA">
              <w:rPr>
                <w:rFonts w:cs="Arial"/>
                <w:sz w:val="22"/>
                <w:szCs w:val="22"/>
              </w:rPr>
              <w:instrText xml:space="preserve"> FORMTEXT </w:instrText>
            </w:r>
            <w:r w:rsidRPr="00A32DAA">
              <w:rPr>
                <w:rFonts w:cs="Arial"/>
                <w:sz w:val="22"/>
                <w:szCs w:val="22"/>
              </w:rPr>
            </w:r>
            <w:r w:rsidRPr="00A32DAA">
              <w:rPr>
                <w:rFonts w:cs="Arial"/>
                <w:sz w:val="22"/>
                <w:szCs w:val="22"/>
              </w:rPr>
              <w:fldChar w:fldCharType="separate"/>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fldChar w:fldCharType="end"/>
            </w:r>
          </w:p>
        </w:tc>
        <w:tc>
          <w:tcPr>
            <w:tcW w:w="3105" w:type="dxa"/>
            <w:tcBorders>
              <w:top w:val="single" w:sz="8" w:space="0" w:color="000000"/>
              <w:left w:val="single" w:sz="7" w:space="0" w:color="000000"/>
              <w:bottom w:val="double" w:sz="4" w:space="0" w:color="auto"/>
              <w:right w:val="double" w:sz="7" w:space="0" w:color="000000"/>
            </w:tcBorders>
            <w:shd w:val="pct5" w:color="000000" w:fill="auto"/>
          </w:tcPr>
          <w:p w14:paraId="205C97D4" w14:textId="4758C1D9" w:rsidR="00185FB0" w:rsidRPr="00A32DAA" w:rsidRDefault="00E16E39"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7" w:after="38"/>
              <w:rPr>
                <w:sz w:val="19"/>
              </w:rPr>
            </w:pPr>
            <w:r w:rsidRPr="00A32DAA">
              <w:rPr>
                <w:rFonts w:cs="Arial"/>
                <w:sz w:val="22"/>
                <w:szCs w:val="22"/>
              </w:rPr>
              <w:fldChar w:fldCharType="begin">
                <w:ffData>
                  <w:name w:val="Text77"/>
                  <w:enabled/>
                  <w:calcOnExit w:val="0"/>
                  <w:textInput/>
                </w:ffData>
              </w:fldChar>
            </w:r>
            <w:r w:rsidRPr="00A32DAA">
              <w:rPr>
                <w:rFonts w:cs="Arial"/>
                <w:sz w:val="22"/>
                <w:szCs w:val="22"/>
              </w:rPr>
              <w:instrText xml:space="preserve"> FORMTEXT </w:instrText>
            </w:r>
            <w:r w:rsidRPr="00A32DAA">
              <w:rPr>
                <w:rFonts w:cs="Arial"/>
                <w:sz w:val="22"/>
                <w:szCs w:val="22"/>
              </w:rPr>
            </w:r>
            <w:r w:rsidRPr="00A32DAA">
              <w:rPr>
                <w:rFonts w:cs="Arial"/>
                <w:sz w:val="22"/>
                <w:szCs w:val="22"/>
              </w:rPr>
              <w:fldChar w:fldCharType="separate"/>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fldChar w:fldCharType="end"/>
            </w:r>
          </w:p>
        </w:tc>
        <w:tc>
          <w:tcPr>
            <w:tcW w:w="3537" w:type="dxa"/>
            <w:tcBorders>
              <w:top w:val="single" w:sz="8" w:space="0" w:color="000000"/>
              <w:left w:val="single" w:sz="7" w:space="0" w:color="000000"/>
              <w:bottom w:val="double" w:sz="4" w:space="0" w:color="auto"/>
              <w:right w:val="double" w:sz="4" w:space="0" w:color="auto"/>
            </w:tcBorders>
            <w:shd w:val="pct5" w:color="000000" w:fill="auto"/>
          </w:tcPr>
          <w:p w14:paraId="1B3976B6" w14:textId="436B9F82" w:rsidR="00185FB0" w:rsidRPr="00A32DAA" w:rsidRDefault="00E16E39" w:rsidP="00185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7" w:after="38"/>
              <w:rPr>
                <w:sz w:val="19"/>
              </w:rPr>
            </w:pPr>
            <w:r w:rsidRPr="00A32DAA">
              <w:rPr>
                <w:rFonts w:cs="Arial"/>
                <w:sz w:val="22"/>
                <w:szCs w:val="22"/>
              </w:rPr>
              <w:fldChar w:fldCharType="begin">
                <w:ffData>
                  <w:name w:val="Text77"/>
                  <w:enabled/>
                  <w:calcOnExit w:val="0"/>
                  <w:textInput/>
                </w:ffData>
              </w:fldChar>
            </w:r>
            <w:r w:rsidRPr="00A32DAA">
              <w:rPr>
                <w:rFonts w:cs="Arial"/>
                <w:sz w:val="22"/>
                <w:szCs w:val="22"/>
              </w:rPr>
              <w:instrText xml:space="preserve"> FORMTEXT </w:instrText>
            </w:r>
            <w:r w:rsidRPr="00A32DAA">
              <w:rPr>
                <w:rFonts w:cs="Arial"/>
                <w:sz w:val="22"/>
                <w:szCs w:val="22"/>
              </w:rPr>
            </w:r>
            <w:r w:rsidRPr="00A32DAA">
              <w:rPr>
                <w:rFonts w:cs="Arial"/>
                <w:sz w:val="22"/>
                <w:szCs w:val="22"/>
              </w:rPr>
              <w:fldChar w:fldCharType="separate"/>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fldChar w:fldCharType="end"/>
            </w:r>
          </w:p>
        </w:tc>
      </w:tr>
    </w:tbl>
    <w:p w14:paraId="5D5E58EE" w14:textId="77777777" w:rsidR="00E16E39" w:rsidRDefault="00E16E39" w:rsidP="00185FB0">
      <w:pPr>
        <w:tabs>
          <w:tab w:val="left" w:pos="1620"/>
          <w:tab w:val="left" w:pos="7020"/>
          <w:tab w:val="right" w:pos="9900"/>
          <w:tab w:val="right" w:leader="underscore" w:pos="10080"/>
        </w:tabs>
        <w:spacing w:line="240" w:lineRule="exact"/>
        <w:rPr>
          <w:rFonts w:ascii="Calibri" w:hAnsi="Calibri" w:cs="Calibri"/>
          <w:sz w:val="22"/>
          <w:szCs w:val="22"/>
        </w:rPr>
      </w:pPr>
    </w:p>
    <w:p w14:paraId="6E7B8C5C" w14:textId="58568B78" w:rsidR="00185FB0" w:rsidRPr="00A32DAA" w:rsidRDefault="00185FB0" w:rsidP="00185FB0">
      <w:pPr>
        <w:tabs>
          <w:tab w:val="left" w:pos="1620"/>
          <w:tab w:val="left" w:pos="7020"/>
          <w:tab w:val="right" w:pos="9900"/>
          <w:tab w:val="right" w:leader="underscore" w:pos="10080"/>
        </w:tabs>
        <w:spacing w:line="240" w:lineRule="exact"/>
        <w:rPr>
          <w:rFonts w:ascii="Calibri" w:hAnsi="Calibri" w:cs="Calibri"/>
          <w:sz w:val="22"/>
          <w:szCs w:val="22"/>
          <w:u w:val="single"/>
        </w:rPr>
      </w:pPr>
      <w:r w:rsidRPr="00E16E39">
        <w:rPr>
          <w:rFonts w:asciiTheme="minorHAnsi" w:hAnsiTheme="minorHAnsi" w:cs="Calibri"/>
          <w:sz w:val="22"/>
          <w:szCs w:val="22"/>
        </w:rPr>
        <w:t>Company Name</w:t>
      </w:r>
      <w:r w:rsidR="00E16E39">
        <w:rPr>
          <w:rFonts w:asciiTheme="minorHAnsi" w:hAnsiTheme="minorHAnsi" w:cs="Calibri"/>
          <w:sz w:val="22"/>
          <w:szCs w:val="22"/>
        </w:rPr>
        <w:t xml:space="preserve">: </w:t>
      </w:r>
      <w:r w:rsidR="00E16E39" w:rsidRPr="00E16E39">
        <w:rPr>
          <w:rFonts w:cs="Arial"/>
          <w:sz w:val="22"/>
          <w:szCs w:val="22"/>
          <w:u w:val="single"/>
        </w:rPr>
        <w:fldChar w:fldCharType="begin">
          <w:ffData>
            <w:name w:val="Text77"/>
            <w:enabled/>
            <w:calcOnExit w:val="0"/>
            <w:textInput/>
          </w:ffData>
        </w:fldChar>
      </w:r>
      <w:r w:rsidR="00E16E39" w:rsidRPr="00E16E39">
        <w:rPr>
          <w:rFonts w:cs="Arial"/>
          <w:sz w:val="22"/>
          <w:szCs w:val="22"/>
          <w:u w:val="single"/>
        </w:rPr>
        <w:instrText xml:space="preserve"> FORMTEXT </w:instrText>
      </w:r>
      <w:r w:rsidR="00E16E39" w:rsidRPr="00E16E39">
        <w:rPr>
          <w:rFonts w:cs="Arial"/>
          <w:sz w:val="22"/>
          <w:szCs w:val="22"/>
          <w:u w:val="single"/>
        </w:rPr>
      </w:r>
      <w:r w:rsidR="00E16E39" w:rsidRPr="00E16E39">
        <w:rPr>
          <w:rFonts w:cs="Arial"/>
          <w:sz w:val="22"/>
          <w:szCs w:val="22"/>
          <w:u w:val="single"/>
        </w:rPr>
        <w:fldChar w:fldCharType="separate"/>
      </w:r>
      <w:r w:rsidR="00E16E39" w:rsidRPr="00E16E39">
        <w:rPr>
          <w:rFonts w:cs="Arial"/>
          <w:sz w:val="22"/>
          <w:szCs w:val="22"/>
          <w:u w:val="single"/>
        </w:rPr>
        <w:t> </w:t>
      </w:r>
      <w:r w:rsidR="00E16E39" w:rsidRPr="00E16E39">
        <w:rPr>
          <w:rFonts w:cs="Arial"/>
          <w:sz w:val="22"/>
          <w:szCs w:val="22"/>
          <w:u w:val="single"/>
        </w:rPr>
        <w:t> </w:t>
      </w:r>
      <w:r w:rsidR="00E16E39" w:rsidRPr="00E16E39">
        <w:rPr>
          <w:rFonts w:cs="Arial"/>
          <w:sz w:val="22"/>
          <w:szCs w:val="22"/>
          <w:u w:val="single"/>
        </w:rPr>
        <w:t> </w:t>
      </w:r>
      <w:r w:rsidR="00E16E39" w:rsidRPr="00E16E39">
        <w:rPr>
          <w:rFonts w:cs="Arial"/>
          <w:sz w:val="22"/>
          <w:szCs w:val="22"/>
          <w:u w:val="single"/>
        </w:rPr>
        <w:t> </w:t>
      </w:r>
      <w:r w:rsidR="00E16E39" w:rsidRPr="00E16E39">
        <w:rPr>
          <w:rFonts w:cs="Arial"/>
          <w:sz w:val="22"/>
          <w:szCs w:val="22"/>
          <w:u w:val="single"/>
        </w:rPr>
        <w:t> </w:t>
      </w:r>
      <w:r w:rsidR="00E16E39" w:rsidRPr="00E16E39">
        <w:rPr>
          <w:rFonts w:cs="Arial"/>
          <w:sz w:val="22"/>
          <w:szCs w:val="22"/>
          <w:u w:val="single"/>
        </w:rPr>
        <w:fldChar w:fldCharType="end"/>
      </w:r>
    </w:p>
    <w:tbl>
      <w:tblPr>
        <w:tblW w:w="0" w:type="auto"/>
        <w:tblLook w:val="04A0" w:firstRow="1" w:lastRow="0" w:firstColumn="1" w:lastColumn="0" w:noHBand="0" w:noVBand="1"/>
      </w:tblPr>
      <w:tblGrid>
        <w:gridCol w:w="1458"/>
        <w:gridCol w:w="1065"/>
        <w:gridCol w:w="823"/>
        <w:gridCol w:w="3778"/>
        <w:gridCol w:w="3316"/>
      </w:tblGrid>
      <w:tr w:rsidR="00185FB0" w:rsidRPr="00A32DAA" w14:paraId="28D43804" w14:textId="77777777" w:rsidTr="000641BA">
        <w:trPr>
          <w:trHeight w:val="346"/>
        </w:trPr>
        <w:tc>
          <w:tcPr>
            <w:tcW w:w="1458" w:type="dxa"/>
            <w:vAlign w:val="center"/>
          </w:tcPr>
          <w:p w14:paraId="14C491FF" w14:textId="77777777" w:rsidR="00185FB0" w:rsidRPr="00A32DAA" w:rsidRDefault="00185FB0" w:rsidP="00185FB0">
            <w:pPr>
              <w:rPr>
                <w:rFonts w:asciiTheme="minorHAnsi" w:hAnsiTheme="minorHAnsi" w:cstheme="minorHAnsi"/>
                <w:sz w:val="22"/>
                <w:szCs w:val="22"/>
              </w:rPr>
            </w:pPr>
            <w:r w:rsidRPr="00A32DAA">
              <w:rPr>
                <w:rFonts w:asciiTheme="minorHAnsi" w:hAnsiTheme="minorHAnsi" w:cstheme="minorHAnsi"/>
                <w:sz w:val="22"/>
                <w:szCs w:val="22"/>
              </w:rPr>
              <w:t>Enter Name:</w:t>
            </w:r>
          </w:p>
        </w:tc>
        <w:tc>
          <w:tcPr>
            <w:tcW w:w="8982" w:type="dxa"/>
            <w:gridSpan w:val="4"/>
            <w:tcBorders>
              <w:bottom w:val="single" w:sz="4" w:space="0" w:color="auto"/>
            </w:tcBorders>
            <w:vAlign w:val="center"/>
          </w:tcPr>
          <w:p w14:paraId="54219EC1" w14:textId="77777777" w:rsidR="00185FB0" w:rsidRPr="00A32DAA" w:rsidRDefault="00185FB0" w:rsidP="00185FB0">
            <w:pPr>
              <w:rPr>
                <w:rFonts w:cs="Arial"/>
                <w:sz w:val="22"/>
                <w:szCs w:val="22"/>
              </w:rPr>
            </w:pPr>
            <w:r w:rsidRPr="00A32DAA">
              <w:rPr>
                <w:rFonts w:cs="Arial"/>
                <w:sz w:val="22"/>
                <w:szCs w:val="22"/>
              </w:rPr>
              <w:fldChar w:fldCharType="begin">
                <w:ffData>
                  <w:name w:val="Text77"/>
                  <w:enabled/>
                  <w:calcOnExit w:val="0"/>
                  <w:textInput/>
                </w:ffData>
              </w:fldChar>
            </w:r>
            <w:bookmarkStart w:id="0" w:name="Text77"/>
            <w:r w:rsidRPr="00A32DAA">
              <w:rPr>
                <w:rFonts w:cs="Arial"/>
                <w:sz w:val="22"/>
                <w:szCs w:val="22"/>
              </w:rPr>
              <w:instrText xml:space="preserve"> FORMTEXT </w:instrText>
            </w:r>
            <w:r w:rsidRPr="00A32DAA">
              <w:rPr>
                <w:rFonts w:cs="Arial"/>
                <w:sz w:val="22"/>
                <w:szCs w:val="22"/>
              </w:rPr>
            </w:r>
            <w:r w:rsidRPr="00A32DAA">
              <w:rPr>
                <w:rFonts w:cs="Arial"/>
                <w:sz w:val="22"/>
                <w:szCs w:val="22"/>
              </w:rPr>
              <w:fldChar w:fldCharType="separate"/>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fldChar w:fldCharType="end"/>
            </w:r>
            <w:bookmarkEnd w:id="0"/>
          </w:p>
        </w:tc>
      </w:tr>
      <w:tr w:rsidR="00185FB0" w:rsidRPr="00A32DAA" w14:paraId="2EF1763D" w14:textId="77777777" w:rsidTr="000641BA">
        <w:trPr>
          <w:trHeight w:val="346"/>
        </w:trPr>
        <w:tc>
          <w:tcPr>
            <w:tcW w:w="1458" w:type="dxa"/>
            <w:vAlign w:val="center"/>
          </w:tcPr>
          <w:p w14:paraId="7075CC7D" w14:textId="77777777" w:rsidR="00185FB0" w:rsidRPr="00A32DAA" w:rsidRDefault="00185FB0" w:rsidP="00185FB0">
            <w:pPr>
              <w:rPr>
                <w:rFonts w:cs="Arial"/>
                <w:sz w:val="22"/>
                <w:szCs w:val="22"/>
              </w:rPr>
            </w:pPr>
          </w:p>
        </w:tc>
        <w:tc>
          <w:tcPr>
            <w:tcW w:w="1065" w:type="dxa"/>
            <w:tcBorders>
              <w:top w:val="single" w:sz="4" w:space="0" w:color="auto"/>
            </w:tcBorders>
            <w:vAlign w:val="center"/>
          </w:tcPr>
          <w:p w14:paraId="7232CBD9" w14:textId="77777777" w:rsidR="00185FB0" w:rsidRPr="00A32DAA" w:rsidRDefault="00185FB0" w:rsidP="00185FB0">
            <w:pPr>
              <w:rPr>
                <w:rFonts w:cs="Arial"/>
                <w:sz w:val="22"/>
                <w:szCs w:val="22"/>
              </w:rPr>
            </w:pPr>
          </w:p>
        </w:tc>
        <w:tc>
          <w:tcPr>
            <w:tcW w:w="823" w:type="dxa"/>
            <w:tcBorders>
              <w:top w:val="single" w:sz="4" w:space="0" w:color="auto"/>
              <w:bottom w:val="single" w:sz="4" w:space="0" w:color="auto"/>
            </w:tcBorders>
            <w:vAlign w:val="center"/>
          </w:tcPr>
          <w:p w14:paraId="21C3282A" w14:textId="77777777" w:rsidR="00185FB0" w:rsidRPr="00A32DAA" w:rsidRDefault="00185FB0" w:rsidP="00185FB0">
            <w:pPr>
              <w:rPr>
                <w:rFonts w:cs="Arial"/>
                <w:sz w:val="22"/>
                <w:szCs w:val="22"/>
              </w:rPr>
            </w:pPr>
          </w:p>
        </w:tc>
        <w:tc>
          <w:tcPr>
            <w:tcW w:w="3778" w:type="dxa"/>
            <w:tcBorders>
              <w:top w:val="single" w:sz="4" w:space="0" w:color="auto"/>
            </w:tcBorders>
            <w:vAlign w:val="center"/>
          </w:tcPr>
          <w:p w14:paraId="56E88F20" w14:textId="77777777" w:rsidR="00185FB0" w:rsidRPr="00A32DAA" w:rsidRDefault="00185FB0" w:rsidP="00185FB0">
            <w:pPr>
              <w:rPr>
                <w:rFonts w:cs="Arial"/>
                <w:sz w:val="22"/>
                <w:szCs w:val="22"/>
              </w:rPr>
            </w:pPr>
          </w:p>
        </w:tc>
        <w:tc>
          <w:tcPr>
            <w:tcW w:w="3316" w:type="dxa"/>
            <w:tcBorders>
              <w:top w:val="single" w:sz="4" w:space="0" w:color="auto"/>
            </w:tcBorders>
            <w:vAlign w:val="center"/>
          </w:tcPr>
          <w:p w14:paraId="32C79D7C" w14:textId="77777777" w:rsidR="00185FB0" w:rsidRPr="00A32DAA" w:rsidRDefault="00185FB0" w:rsidP="00185FB0">
            <w:pPr>
              <w:rPr>
                <w:rFonts w:cs="Arial"/>
                <w:sz w:val="22"/>
                <w:szCs w:val="22"/>
              </w:rPr>
            </w:pPr>
          </w:p>
        </w:tc>
      </w:tr>
      <w:tr w:rsidR="00185FB0" w:rsidRPr="00A32DAA" w14:paraId="0F9ACD63" w14:textId="77777777" w:rsidTr="000641BA">
        <w:trPr>
          <w:trHeight w:val="346"/>
        </w:trPr>
        <w:tc>
          <w:tcPr>
            <w:tcW w:w="2523" w:type="dxa"/>
            <w:gridSpan w:val="2"/>
            <w:tcBorders>
              <w:right w:val="single" w:sz="4" w:space="0" w:color="auto"/>
            </w:tcBorders>
            <w:vAlign w:val="center"/>
          </w:tcPr>
          <w:p w14:paraId="0051D3FC" w14:textId="77777777" w:rsidR="00185FB0" w:rsidRPr="00A32DAA" w:rsidRDefault="00185FB0" w:rsidP="00185FB0">
            <w:pPr>
              <w:rPr>
                <w:rFonts w:cs="Arial"/>
                <w:sz w:val="22"/>
                <w:szCs w:val="22"/>
              </w:rPr>
            </w:pPr>
            <w:r w:rsidRPr="00A32DAA">
              <w:rPr>
                <w:rFonts w:cs="Arial"/>
                <w:sz w:val="22"/>
                <w:szCs w:val="22"/>
              </w:rPr>
              <w:t xml:space="preserve">By entering your initials in the box, </w:t>
            </w:r>
          </w:p>
        </w:tc>
        <w:tc>
          <w:tcPr>
            <w:tcW w:w="823" w:type="dxa"/>
            <w:tcBorders>
              <w:top w:val="single" w:sz="4" w:space="0" w:color="auto"/>
              <w:left w:val="single" w:sz="4" w:space="0" w:color="auto"/>
              <w:bottom w:val="single" w:sz="4" w:space="0" w:color="auto"/>
              <w:right w:val="single" w:sz="4" w:space="0" w:color="auto"/>
            </w:tcBorders>
            <w:vAlign w:val="center"/>
          </w:tcPr>
          <w:p w14:paraId="5E3E2B82" w14:textId="77777777" w:rsidR="00185FB0" w:rsidRPr="00A32DAA" w:rsidRDefault="00185FB0" w:rsidP="00185FB0">
            <w:pPr>
              <w:rPr>
                <w:rFonts w:cs="Arial"/>
                <w:sz w:val="22"/>
                <w:szCs w:val="22"/>
              </w:rPr>
            </w:pPr>
            <w:r w:rsidRPr="00A32DAA">
              <w:rPr>
                <w:rFonts w:cs="Arial"/>
                <w:sz w:val="22"/>
                <w:szCs w:val="22"/>
              </w:rPr>
              <w:fldChar w:fldCharType="begin">
                <w:ffData>
                  <w:name w:val="Text76"/>
                  <w:enabled/>
                  <w:calcOnExit w:val="0"/>
                  <w:textInput/>
                </w:ffData>
              </w:fldChar>
            </w:r>
            <w:bookmarkStart w:id="1" w:name="Text76"/>
            <w:r w:rsidRPr="00A32DAA">
              <w:rPr>
                <w:rFonts w:cs="Arial"/>
                <w:sz w:val="22"/>
                <w:szCs w:val="22"/>
              </w:rPr>
              <w:instrText xml:space="preserve"> FORMTEXT </w:instrText>
            </w:r>
            <w:r w:rsidRPr="00A32DAA">
              <w:rPr>
                <w:rFonts w:cs="Arial"/>
                <w:sz w:val="22"/>
                <w:szCs w:val="22"/>
              </w:rPr>
            </w:r>
            <w:r w:rsidRPr="00A32DAA">
              <w:rPr>
                <w:rFonts w:cs="Arial"/>
                <w:sz w:val="22"/>
                <w:szCs w:val="22"/>
              </w:rPr>
              <w:fldChar w:fldCharType="separate"/>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fldChar w:fldCharType="end"/>
            </w:r>
            <w:bookmarkEnd w:id="1"/>
          </w:p>
        </w:tc>
        <w:tc>
          <w:tcPr>
            <w:tcW w:w="3778" w:type="dxa"/>
            <w:tcBorders>
              <w:left w:val="single" w:sz="4" w:space="0" w:color="auto"/>
            </w:tcBorders>
            <w:vAlign w:val="center"/>
          </w:tcPr>
          <w:p w14:paraId="12180694" w14:textId="77777777" w:rsidR="00185FB0" w:rsidRPr="00A32DAA" w:rsidRDefault="00185FB0" w:rsidP="00185FB0">
            <w:pPr>
              <w:rPr>
                <w:rFonts w:cs="Arial"/>
                <w:sz w:val="22"/>
                <w:szCs w:val="22"/>
              </w:rPr>
            </w:pPr>
            <w:r w:rsidRPr="00A32DAA">
              <w:rPr>
                <w:rFonts w:cs="Arial"/>
                <w:sz w:val="22"/>
                <w:szCs w:val="22"/>
              </w:rPr>
              <w:t>You are electronically signing your name and agreeing to the terms above.</w:t>
            </w:r>
          </w:p>
        </w:tc>
        <w:tc>
          <w:tcPr>
            <w:tcW w:w="3316" w:type="dxa"/>
            <w:vAlign w:val="center"/>
          </w:tcPr>
          <w:p w14:paraId="3EC1104A" w14:textId="77777777" w:rsidR="00185FB0" w:rsidRPr="00A32DAA" w:rsidRDefault="00185FB0" w:rsidP="00185FB0">
            <w:pPr>
              <w:rPr>
                <w:rFonts w:cs="Arial"/>
                <w:sz w:val="22"/>
                <w:szCs w:val="22"/>
              </w:rPr>
            </w:pPr>
          </w:p>
        </w:tc>
      </w:tr>
      <w:tr w:rsidR="00185FB0" w:rsidRPr="00A32DAA" w14:paraId="6DF43B95" w14:textId="77777777" w:rsidTr="00E16E39">
        <w:trPr>
          <w:trHeight w:val="287"/>
        </w:trPr>
        <w:tc>
          <w:tcPr>
            <w:tcW w:w="1458" w:type="dxa"/>
            <w:vAlign w:val="center"/>
          </w:tcPr>
          <w:p w14:paraId="40C61506" w14:textId="77777777" w:rsidR="00185FB0" w:rsidRPr="00A32DAA" w:rsidRDefault="00185FB0" w:rsidP="00185FB0">
            <w:pPr>
              <w:rPr>
                <w:rFonts w:cs="Arial"/>
                <w:sz w:val="22"/>
                <w:szCs w:val="22"/>
              </w:rPr>
            </w:pPr>
          </w:p>
          <w:p w14:paraId="0A215AA7" w14:textId="77777777" w:rsidR="00185FB0" w:rsidRPr="00A32DAA" w:rsidRDefault="00185FB0" w:rsidP="00185FB0">
            <w:pPr>
              <w:rPr>
                <w:rFonts w:cs="Arial"/>
                <w:sz w:val="22"/>
                <w:szCs w:val="22"/>
              </w:rPr>
            </w:pPr>
            <w:r w:rsidRPr="00A32DAA">
              <w:rPr>
                <w:rFonts w:cs="Arial"/>
                <w:sz w:val="22"/>
                <w:szCs w:val="22"/>
              </w:rPr>
              <w:t>Date:</w:t>
            </w:r>
          </w:p>
        </w:tc>
        <w:tc>
          <w:tcPr>
            <w:tcW w:w="1065" w:type="dxa"/>
            <w:tcBorders>
              <w:bottom w:val="single" w:sz="4" w:space="0" w:color="auto"/>
            </w:tcBorders>
            <w:vAlign w:val="center"/>
          </w:tcPr>
          <w:p w14:paraId="3C9F797B" w14:textId="77777777" w:rsidR="00185FB0" w:rsidRPr="00A32DAA" w:rsidRDefault="00185FB0" w:rsidP="00185FB0">
            <w:pPr>
              <w:rPr>
                <w:rFonts w:cs="Arial"/>
                <w:sz w:val="22"/>
                <w:szCs w:val="22"/>
              </w:rPr>
            </w:pPr>
            <w:r w:rsidRPr="00A32DAA">
              <w:rPr>
                <w:rFonts w:cs="Arial"/>
                <w:sz w:val="22"/>
                <w:szCs w:val="22"/>
              </w:rPr>
              <w:fldChar w:fldCharType="begin">
                <w:ffData>
                  <w:name w:val="Text78"/>
                  <w:enabled/>
                  <w:calcOnExit w:val="0"/>
                  <w:textInput/>
                </w:ffData>
              </w:fldChar>
            </w:r>
            <w:bookmarkStart w:id="2" w:name="Text78"/>
            <w:r w:rsidRPr="00A32DAA">
              <w:rPr>
                <w:rFonts w:cs="Arial"/>
                <w:sz w:val="22"/>
                <w:szCs w:val="22"/>
              </w:rPr>
              <w:instrText xml:space="preserve"> FORMTEXT </w:instrText>
            </w:r>
            <w:r w:rsidRPr="00A32DAA">
              <w:rPr>
                <w:rFonts w:cs="Arial"/>
                <w:sz w:val="22"/>
                <w:szCs w:val="22"/>
              </w:rPr>
            </w:r>
            <w:r w:rsidRPr="00A32DAA">
              <w:rPr>
                <w:rFonts w:cs="Arial"/>
                <w:sz w:val="22"/>
                <w:szCs w:val="22"/>
              </w:rPr>
              <w:fldChar w:fldCharType="separate"/>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t> </w:t>
            </w:r>
            <w:r w:rsidRPr="00A32DAA">
              <w:rPr>
                <w:rFonts w:cs="Arial"/>
                <w:sz w:val="22"/>
                <w:szCs w:val="22"/>
              </w:rPr>
              <w:fldChar w:fldCharType="end"/>
            </w:r>
            <w:bookmarkEnd w:id="2"/>
          </w:p>
        </w:tc>
        <w:tc>
          <w:tcPr>
            <w:tcW w:w="823" w:type="dxa"/>
            <w:vAlign w:val="center"/>
          </w:tcPr>
          <w:p w14:paraId="4D044218" w14:textId="77777777" w:rsidR="00185FB0" w:rsidRPr="00A32DAA" w:rsidRDefault="00185FB0" w:rsidP="00185FB0">
            <w:pPr>
              <w:rPr>
                <w:rFonts w:cs="Arial"/>
                <w:sz w:val="22"/>
                <w:szCs w:val="22"/>
              </w:rPr>
            </w:pPr>
          </w:p>
        </w:tc>
        <w:tc>
          <w:tcPr>
            <w:tcW w:w="3778" w:type="dxa"/>
            <w:vAlign w:val="center"/>
          </w:tcPr>
          <w:p w14:paraId="37686777" w14:textId="77777777" w:rsidR="00185FB0" w:rsidRPr="00A32DAA" w:rsidRDefault="00185FB0" w:rsidP="00185FB0">
            <w:pPr>
              <w:rPr>
                <w:rFonts w:cs="Arial"/>
                <w:sz w:val="22"/>
                <w:szCs w:val="22"/>
              </w:rPr>
            </w:pPr>
          </w:p>
        </w:tc>
        <w:tc>
          <w:tcPr>
            <w:tcW w:w="3316" w:type="dxa"/>
            <w:vAlign w:val="center"/>
          </w:tcPr>
          <w:p w14:paraId="3B56046A" w14:textId="77777777" w:rsidR="00185FB0" w:rsidRPr="00A32DAA" w:rsidRDefault="00185FB0" w:rsidP="00185FB0">
            <w:pPr>
              <w:rPr>
                <w:rFonts w:cs="Arial"/>
                <w:sz w:val="22"/>
                <w:szCs w:val="22"/>
              </w:rPr>
            </w:pPr>
          </w:p>
        </w:tc>
      </w:tr>
    </w:tbl>
    <w:p w14:paraId="3E06385D" w14:textId="77777777" w:rsidR="003A7642" w:rsidRDefault="003A7642" w:rsidP="00E16E39"/>
    <w:sectPr w:rsidR="003A7642" w:rsidSect="00F821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3AF8"/>
    <w:multiLevelType w:val="hybridMultilevel"/>
    <w:tmpl w:val="8904EDE2"/>
    <w:lvl w:ilvl="0" w:tplc="49F83AE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D6D10BC"/>
    <w:multiLevelType w:val="multilevel"/>
    <w:tmpl w:val="8050DCAC"/>
    <w:lvl w:ilvl="0">
      <w:start w:val="1"/>
      <w:numFmt w:val="bullet"/>
      <w:lvlText w:val=""/>
      <w:lvlJc w:val="left"/>
      <w:pPr>
        <w:tabs>
          <w:tab w:val="num" w:pos="540"/>
        </w:tabs>
        <w:ind w:left="540" w:hanging="540"/>
      </w:pPr>
      <w:rPr>
        <w:rFonts w:ascii="Symbol" w:hAnsi="Symbol" w:hint="default"/>
        <w:b w:val="0"/>
        <w:i w:val="0"/>
      </w:rPr>
    </w:lvl>
    <w:lvl w:ilvl="1">
      <w:start w:val="1"/>
      <w:numFmt w:val="decimal"/>
      <w:lvlText w:val="1.14.%2."/>
      <w:lvlJc w:val="left"/>
      <w:pPr>
        <w:tabs>
          <w:tab w:val="num" w:pos="1440"/>
        </w:tabs>
        <w:ind w:left="1440" w:hanging="900"/>
      </w:pPr>
      <w:rPr>
        <w:rFonts w:ascii="Calibri" w:hAnsi="Calibri" w:hint="default"/>
        <w:b w:val="0"/>
        <w:i w:val="0"/>
        <w:color w:val="000000"/>
        <w:sz w:val="22"/>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16cid:durableId="1196767604">
    <w:abstractNumId w:val="1"/>
  </w:num>
  <w:num w:numId="2" w16cid:durableId="20514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6X0ZZA0pnweRhOgB13bM1ZpW6bH/lK1hlOYGTstBzqw4hi4OryvyeHPwUfzz5B/rKirx4bprMKs9NTrMneR54Q==" w:salt="NWvXmEV6ukpfaVCNt7qo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B0"/>
    <w:rsid w:val="00175C58"/>
    <w:rsid w:val="00185FB0"/>
    <w:rsid w:val="00252C73"/>
    <w:rsid w:val="003A7642"/>
    <w:rsid w:val="005E5C0F"/>
    <w:rsid w:val="008A6572"/>
    <w:rsid w:val="008C3F9B"/>
    <w:rsid w:val="009146DA"/>
    <w:rsid w:val="009625F1"/>
    <w:rsid w:val="009C7C8B"/>
    <w:rsid w:val="00C67681"/>
    <w:rsid w:val="00CA5D7D"/>
    <w:rsid w:val="00CE341E"/>
    <w:rsid w:val="00D710D1"/>
    <w:rsid w:val="00D81C6B"/>
    <w:rsid w:val="00E16E39"/>
    <w:rsid w:val="00F8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64F8"/>
  <w15:chartTrackingRefBased/>
  <w15:docId w15:val="{EFF95F3C-ECE2-4176-BC68-0074985A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FB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85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F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F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F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F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FB0"/>
    <w:rPr>
      <w:rFonts w:eastAsiaTheme="majorEastAsia" w:cstheme="majorBidi"/>
      <w:color w:val="272727" w:themeColor="text1" w:themeTint="D8"/>
    </w:rPr>
  </w:style>
  <w:style w:type="paragraph" w:styleId="Title">
    <w:name w:val="Title"/>
    <w:basedOn w:val="Normal"/>
    <w:next w:val="Normal"/>
    <w:link w:val="TitleChar"/>
    <w:uiPriority w:val="10"/>
    <w:qFormat/>
    <w:rsid w:val="00185F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FB0"/>
    <w:pPr>
      <w:spacing w:before="160"/>
      <w:jc w:val="center"/>
    </w:pPr>
    <w:rPr>
      <w:i/>
      <w:iCs/>
      <w:color w:val="404040" w:themeColor="text1" w:themeTint="BF"/>
    </w:rPr>
  </w:style>
  <w:style w:type="character" w:customStyle="1" w:styleId="QuoteChar">
    <w:name w:val="Quote Char"/>
    <w:basedOn w:val="DefaultParagraphFont"/>
    <w:link w:val="Quote"/>
    <w:uiPriority w:val="29"/>
    <w:rsid w:val="00185FB0"/>
    <w:rPr>
      <w:i/>
      <w:iCs/>
      <w:color w:val="404040" w:themeColor="text1" w:themeTint="BF"/>
    </w:rPr>
  </w:style>
  <w:style w:type="paragraph" w:styleId="ListParagraph">
    <w:name w:val="List Paragraph"/>
    <w:basedOn w:val="Normal"/>
    <w:uiPriority w:val="34"/>
    <w:qFormat/>
    <w:rsid w:val="00185FB0"/>
    <w:pPr>
      <w:ind w:left="720"/>
      <w:contextualSpacing/>
    </w:pPr>
  </w:style>
  <w:style w:type="character" w:styleId="IntenseEmphasis">
    <w:name w:val="Intense Emphasis"/>
    <w:basedOn w:val="DefaultParagraphFont"/>
    <w:uiPriority w:val="21"/>
    <w:qFormat/>
    <w:rsid w:val="00185FB0"/>
    <w:rPr>
      <w:i/>
      <w:iCs/>
      <w:color w:val="0F4761" w:themeColor="accent1" w:themeShade="BF"/>
    </w:rPr>
  </w:style>
  <w:style w:type="paragraph" w:styleId="IntenseQuote">
    <w:name w:val="Intense Quote"/>
    <w:basedOn w:val="Normal"/>
    <w:next w:val="Normal"/>
    <w:link w:val="IntenseQuoteChar"/>
    <w:uiPriority w:val="30"/>
    <w:qFormat/>
    <w:rsid w:val="00185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FB0"/>
    <w:rPr>
      <w:i/>
      <w:iCs/>
      <w:color w:val="0F4761" w:themeColor="accent1" w:themeShade="BF"/>
    </w:rPr>
  </w:style>
  <w:style w:type="character" w:styleId="IntenseReference">
    <w:name w:val="Intense Reference"/>
    <w:basedOn w:val="DefaultParagraphFont"/>
    <w:uiPriority w:val="32"/>
    <w:qFormat/>
    <w:rsid w:val="00185FB0"/>
    <w:rPr>
      <w:b/>
      <w:bCs/>
      <w:smallCaps/>
      <w:color w:val="0F4761" w:themeColor="accent1" w:themeShade="BF"/>
      <w:spacing w:val="5"/>
    </w:rPr>
  </w:style>
  <w:style w:type="character" w:styleId="Strong">
    <w:name w:val="Strong"/>
    <w:basedOn w:val="DefaultParagraphFont"/>
    <w:uiPriority w:val="22"/>
    <w:qFormat/>
    <w:rsid w:val="00185FB0"/>
    <w:rPr>
      <w:b/>
      <w:bCs/>
    </w:rPr>
  </w:style>
  <w:style w:type="paragraph" w:customStyle="1" w:styleId="Level1">
    <w:name w:val="Level 1"/>
    <w:basedOn w:val="Normal"/>
    <w:rsid w:val="00185FB0"/>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542</Words>
  <Characters>3106</Characters>
  <Application>Microsoft Office Word</Application>
  <DocSecurity>0</DocSecurity>
  <Lines>69</Lines>
  <Paragraphs>36</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Frater, Matt</dc:creator>
  <cp:keywords/>
  <dc:description/>
  <cp:lastModifiedBy>Vogt, John D.</cp:lastModifiedBy>
  <cp:revision>7</cp:revision>
  <dcterms:created xsi:type="dcterms:W3CDTF">2025-07-08T19:56:00Z</dcterms:created>
  <dcterms:modified xsi:type="dcterms:W3CDTF">2026-04-23T14:32:00Z</dcterms:modified>
</cp:coreProperties>
</file>